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C440E" w14:textId="7E0E7E41" w:rsidR="00B576B1" w:rsidRPr="000B3CAF" w:rsidRDefault="000B3CAF" w:rsidP="00B576B1">
      <w:pPr>
        <w:pStyle w:val="a4"/>
        <w:jc w:val="both"/>
        <w:rPr>
          <w:bCs/>
          <w:lang w:bidi="ru-RU"/>
        </w:rPr>
      </w:pPr>
      <w:r w:rsidRPr="000B3CAF">
        <w:rPr>
          <w:bCs/>
          <w:lang w:bidi="ru-RU"/>
        </w:rPr>
        <w:t xml:space="preserve">                              </w:t>
      </w:r>
      <w:r w:rsidR="00B576B1" w:rsidRPr="000B3CAF">
        <w:rPr>
          <w:bCs/>
          <w:lang w:bidi="ru-RU"/>
        </w:rPr>
        <w:t>Письмо №</w:t>
      </w:r>
      <w:r w:rsidR="00E62A3E" w:rsidRPr="000B3CAF">
        <w:rPr>
          <w:bCs/>
          <w:lang w:bidi="ru-RU"/>
        </w:rPr>
        <w:t>2</w:t>
      </w:r>
      <w:r w:rsidR="00601771">
        <w:rPr>
          <w:bCs/>
          <w:lang w:bidi="ru-RU"/>
        </w:rPr>
        <w:t>48</w:t>
      </w:r>
      <w:r w:rsidR="00B576B1" w:rsidRPr="000B3CAF">
        <w:rPr>
          <w:bCs/>
          <w:lang w:bidi="ru-RU"/>
        </w:rPr>
        <w:t xml:space="preserve"> от </w:t>
      </w:r>
      <w:r w:rsidR="00E62A3E" w:rsidRPr="000B3CAF">
        <w:rPr>
          <w:bCs/>
          <w:lang w:bidi="ru-RU"/>
        </w:rPr>
        <w:t>2</w:t>
      </w:r>
      <w:r w:rsidR="00D1662E">
        <w:rPr>
          <w:bCs/>
          <w:lang w:bidi="ru-RU"/>
        </w:rPr>
        <w:t>7</w:t>
      </w:r>
      <w:r w:rsidR="00B576B1" w:rsidRPr="000B3CAF">
        <w:rPr>
          <w:bCs/>
          <w:lang w:bidi="ru-RU"/>
        </w:rPr>
        <w:t xml:space="preserve">.02.2024г. </w:t>
      </w:r>
    </w:p>
    <w:p w14:paraId="178BB8FC" w14:textId="77777777" w:rsidR="00B576B1" w:rsidRPr="000B3CAF" w:rsidRDefault="00B576B1" w:rsidP="00B576B1">
      <w:pPr>
        <w:pStyle w:val="a4"/>
        <w:jc w:val="both"/>
        <w:rPr>
          <w:bCs/>
          <w:lang w:bidi="ru-RU"/>
        </w:rPr>
      </w:pPr>
    </w:p>
    <w:p w14:paraId="6644649A" w14:textId="77777777" w:rsidR="00B576B1" w:rsidRPr="000B3CAF" w:rsidRDefault="00B576B1" w:rsidP="00B576B1">
      <w:pPr>
        <w:pStyle w:val="a4"/>
        <w:jc w:val="both"/>
        <w:rPr>
          <w:bCs/>
          <w:lang w:bidi="ru-RU"/>
        </w:rPr>
      </w:pPr>
      <w:r w:rsidRPr="000B3CAF">
        <w:rPr>
          <w:bCs/>
          <w:lang w:bidi="ru-RU"/>
        </w:rPr>
        <w:t xml:space="preserve">  </w:t>
      </w:r>
    </w:p>
    <w:p w14:paraId="5E8A4DF5" w14:textId="77777777" w:rsidR="00601771" w:rsidRDefault="00601771" w:rsidP="00601771">
      <w:pPr>
        <w:ind w:left="-15" w:right="4" w:firstLine="422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</w:p>
    <w:p w14:paraId="24D8638F" w14:textId="4B503190" w:rsidR="00601771" w:rsidRPr="00601771" w:rsidRDefault="00601771" w:rsidP="00601771">
      <w:pPr>
        <w:ind w:left="-15" w:right="4" w:firstLine="422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О программе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 xml:space="preserve"> «Форум школьных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театров»</w:t>
      </w:r>
    </w:p>
    <w:p w14:paraId="63C0CA9D" w14:textId="3D0EF8EB" w:rsidR="00B576B1" w:rsidRPr="000B3CAF" w:rsidRDefault="00B576B1" w:rsidP="00601771">
      <w:pPr>
        <w:pStyle w:val="a4"/>
        <w:ind w:firstLine="0"/>
        <w:jc w:val="both"/>
        <w:rPr>
          <w:bCs/>
          <w:lang w:bidi="ru-RU"/>
        </w:rPr>
      </w:pPr>
      <w:r w:rsidRPr="000B3CAF">
        <w:rPr>
          <w:bCs/>
          <w:lang w:bidi="ru-RU"/>
        </w:rPr>
        <w:t xml:space="preserve">         </w:t>
      </w:r>
    </w:p>
    <w:p w14:paraId="3BBF4E84" w14:textId="6AC34BE0" w:rsidR="000B3CAF" w:rsidRPr="000B3CAF" w:rsidRDefault="00B576B1" w:rsidP="00E62A3E">
      <w:pPr>
        <w:ind w:left="53" w:right="88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</w:t>
      </w:r>
      <w:r w:rsidR="000B3CAF"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                                                         </w:t>
      </w:r>
      <w:r w:rsidR="00D1662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              </w:t>
      </w:r>
      <w:r w:rsidR="000B3CAF"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="000B3CAF" w:rsidRPr="000B3CAF">
        <w:rPr>
          <w:rFonts w:ascii="Times New Roman" w:hAnsi="Times New Roman"/>
          <w:bCs/>
          <w:sz w:val="28"/>
          <w:szCs w:val="28"/>
          <w:lang w:bidi="ru-RU"/>
        </w:rPr>
        <w:t>Руководителям ОО</w:t>
      </w:r>
    </w:p>
    <w:p w14:paraId="255C3F16" w14:textId="77777777" w:rsidR="00601771" w:rsidRDefault="00601771" w:rsidP="00601771">
      <w:pPr>
        <w:ind w:left="-15" w:right="4" w:firstLine="422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</w:t>
      </w:r>
      <w:r w:rsidR="00D1662E"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</w:p>
    <w:p w14:paraId="71716AD2" w14:textId="0179060E" w:rsidR="00601771" w:rsidRPr="00601771" w:rsidRDefault="00601771" w:rsidP="00601771">
      <w:pPr>
        <w:spacing w:after="0"/>
        <w:ind w:left="-15" w:right="4" w:hanging="127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  </w:t>
      </w:r>
      <w:r w:rsidR="00B576B1"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МКУ «Управление образования» Сергокалинского района  </w:t>
      </w:r>
      <w:r w:rsidR="00E62A3E"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в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 xml:space="preserve"> соответствии с письмом Федерального государственного бюджетного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учреждения «Российский детско-юношеский центр» (далее – ФГБУ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)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период с 31 мая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по 20 июня 2024 г. на базе Федерального государственного бюджетного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учреждения «Всероссийский детский центр «Орленок» реализуется</w:t>
      </w:r>
    </w:p>
    <w:p w14:paraId="271BFE64" w14:textId="77777777" w:rsidR="00601771" w:rsidRPr="00601771" w:rsidRDefault="00601771" w:rsidP="00601771">
      <w:pPr>
        <w:spacing w:after="0"/>
        <w:ind w:left="-15"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 xml:space="preserve">тематическая дополнительная общеразвивающая </w:t>
      </w:r>
      <w:bookmarkStart w:id="0" w:name="_Hlk159934513"/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программа «Форум школьных</w:t>
      </w:r>
    </w:p>
    <w:p w14:paraId="77FAFECB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театров» (далее – Смена).</w:t>
      </w:r>
    </w:p>
    <w:bookmarkEnd w:id="0"/>
    <w:p w14:paraId="730DA1FC" w14:textId="37F815DD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Целью Смены является содействие развитию творческого потенциала</w:t>
      </w:r>
    </w:p>
    <w:p w14:paraId="6D0C44A5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и креативного мышления обучающихся общеобразовательных организаций,</w:t>
      </w:r>
    </w:p>
    <w:p w14:paraId="0AB250C7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расширение социально значимого опыта участников посредством вовлечения</w:t>
      </w:r>
    </w:p>
    <w:p w14:paraId="75D185E2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их в работу над созданием театральных постановок в условиях детского лагеря</w:t>
      </w:r>
    </w:p>
    <w:p w14:paraId="020A13A9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через коллективную творческую деятельность.</w:t>
      </w:r>
    </w:p>
    <w:p w14:paraId="57A0E4E1" w14:textId="0E5D5AA6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К участию в Смене приглашаются театральные коллективы</w:t>
      </w:r>
    </w:p>
    <w:p w14:paraId="52796534" w14:textId="77777777" w:rsidR="00601771" w:rsidRPr="00601771" w:rsidRDefault="00601771" w:rsidP="00601771">
      <w:pPr>
        <w:spacing w:after="0"/>
        <w:ind w:left="-15"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общеобразовательных организаций и учреждений дополнительного образования</w:t>
      </w:r>
    </w:p>
    <w:p w14:paraId="162C6817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в количестве от 5 до 10 человек в возрасте 11-16 лет.</w:t>
      </w:r>
    </w:p>
    <w:p w14:paraId="40A1F8EC" w14:textId="674679F6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</w:t>
      </w: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Приём конкурсных документов осуществляется в срок до 11 апреля 2024 г.</w:t>
      </w:r>
    </w:p>
    <w:p w14:paraId="20D742EA" w14:textId="42C4F9DA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включительно) через Автоматизированную информационную систему</w:t>
      </w:r>
    </w:p>
    <w:p w14:paraId="7D2EC1ED" w14:textId="77777777" w:rsidR="00601771" w:rsidRP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«Орлёнок» по ссылке: https://admin-orlyonok.ru/Account/Register.</w:t>
      </w:r>
    </w:p>
    <w:p w14:paraId="05D2A6C6" w14:textId="77777777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Контактное лицо по вопросам проведения Смены: Пахомова Юлия</w:t>
      </w:r>
    </w:p>
    <w:p w14:paraId="7D54AF33" w14:textId="77777777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Владимировна – методист отдела методического обеспечения управления</w:t>
      </w:r>
    </w:p>
    <w:p w14:paraId="34D23D5A" w14:textId="77777777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организационно-методического обеспечения ФГБУ «</w:t>
      </w:r>
      <w:proofErr w:type="spellStart"/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Росдетцентр</w:t>
      </w:r>
      <w:proofErr w:type="spellEnd"/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»,</w:t>
      </w:r>
    </w:p>
    <w:p w14:paraId="0088690F" w14:textId="77777777" w:rsidR="00601771" w:rsidRPr="00601771" w:rsidRDefault="00601771" w:rsidP="00601771">
      <w:pPr>
        <w:spacing w:after="0"/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601771">
        <w:rPr>
          <w:rFonts w:ascii="Times New Roman" w:hAnsi="Times New Roman"/>
          <w:bCs/>
          <w:sz w:val="28"/>
          <w:szCs w:val="28"/>
          <w:lang w:eastAsia="ru-RU" w:bidi="ru-RU"/>
        </w:rPr>
        <w:t>тел.: (495) 122-21-26 (доб. 71202), эл. почта: konkurs_smeni@rosdetcentr.ru.</w:t>
      </w:r>
    </w:p>
    <w:p w14:paraId="5C195701" w14:textId="1AE9E91B" w:rsidR="00601771" w:rsidRDefault="00601771" w:rsidP="00601771">
      <w:pPr>
        <w:spacing w:after="0"/>
        <w:ind w:right="4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</w:t>
      </w:r>
      <w:bookmarkStart w:id="1" w:name="_GoBack"/>
      <w:bookmarkEnd w:id="1"/>
    </w:p>
    <w:p w14:paraId="4D40F0CB" w14:textId="77777777" w:rsidR="00601771" w:rsidRDefault="00601771" w:rsidP="00601771">
      <w:pPr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</w:p>
    <w:p w14:paraId="0DD8BD98" w14:textId="77777777" w:rsidR="00601771" w:rsidRDefault="00601771" w:rsidP="00601771">
      <w:pPr>
        <w:ind w:left="-15" w:right="4" w:firstLine="422"/>
        <w:rPr>
          <w:rFonts w:ascii="Times New Roman" w:hAnsi="Times New Roman"/>
          <w:bCs/>
          <w:sz w:val="28"/>
          <w:szCs w:val="28"/>
          <w:lang w:eastAsia="ru-RU" w:bidi="ru-RU"/>
        </w:rPr>
      </w:pPr>
    </w:p>
    <w:p w14:paraId="18B29143" w14:textId="4F626C12" w:rsidR="000B3CAF" w:rsidRPr="000B3CAF" w:rsidRDefault="000B3CAF" w:rsidP="00601771">
      <w:pPr>
        <w:ind w:left="-15" w:right="4" w:firstLine="422"/>
        <w:rPr>
          <w:rFonts w:ascii="Times New Roman" w:hAnsi="Times New Roman"/>
          <w:sz w:val="28"/>
          <w:szCs w:val="28"/>
        </w:rPr>
      </w:pPr>
      <w:r w:rsidRPr="000B3CAF">
        <w:rPr>
          <w:rFonts w:ascii="Times New Roman" w:hAnsi="Times New Roman"/>
          <w:bCs/>
          <w:sz w:val="28"/>
          <w:szCs w:val="28"/>
          <w:lang w:eastAsia="ru-RU" w:bidi="ru-RU"/>
        </w:rPr>
        <w:t xml:space="preserve">Начальник МКУ «Управления образования»:                            </w:t>
      </w:r>
      <w:proofErr w:type="spellStart"/>
      <w:r w:rsidRPr="000B3CAF">
        <w:rPr>
          <w:rFonts w:ascii="Times New Roman" w:hAnsi="Times New Roman"/>
          <w:bCs/>
          <w:sz w:val="28"/>
          <w:szCs w:val="28"/>
          <w:lang w:eastAsia="ru-RU" w:bidi="ru-RU"/>
        </w:rPr>
        <w:t>Х.Н.Исаева</w:t>
      </w:r>
      <w:proofErr w:type="spellEnd"/>
    </w:p>
    <w:p w14:paraId="1814B3C1" w14:textId="3E34CC7A" w:rsidR="000B3CAF" w:rsidRPr="000B3CAF" w:rsidRDefault="000B3CAF" w:rsidP="000B3CAF">
      <w:pPr>
        <w:rPr>
          <w:rFonts w:ascii="Times New Roman" w:eastAsia="Times New Roman" w:hAnsi="Times New Roman"/>
          <w:sz w:val="28"/>
        </w:rPr>
        <w:sectPr w:rsidR="000B3CAF" w:rsidRPr="000B3CAF" w:rsidSect="000B3CAF">
          <w:type w:val="continuous"/>
          <w:pgSz w:w="11986" w:h="16896"/>
          <w:pgMar w:top="490" w:right="922" w:bottom="1057" w:left="1152" w:header="720" w:footer="720" w:gutter="0"/>
          <w:cols w:space="720"/>
        </w:sectPr>
      </w:pPr>
    </w:p>
    <w:p w14:paraId="0124E3C8" w14:textId="77777777" w:rsidR="00E814E9" w:rsidRDefault="00E814E9" w:rsidP="00B576B1"/>
    <w:sectPr w:rsidR="00E814E9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E3532" w14:textId="77777777" w:rsidR="000948A0" w:rsidRDefault="000948A0" w:rsidP="00B576B1">
      <w:pPr>
        <w:spacing w:after="0" w:line="240" w:lineRule="auto"/>
      </w:pPr>
      <w:r>
        <w:separator/>
      </w:r>
    </w:p>
  </w:endnote>
  <w:endnote w:type="continuationSeparator" w:id="0">
    <w:p w14:paraId="1FD3D19F" w14:textId="77777777" w:rsidR="000948A0" w:rsidRDefault="000948A0" w:rsidP="00B5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6FB16" w14:textId="77777777" w:rsidR="000948A0" w:rsidRDefault="000948A0" w:rsidP="00B576B1">
      <w:pPr>
        <w:spacing w:after="0" w:line="240" w:lineRule="auto"/>
      </w:pPr>
      <w:r>
        <w:separator/>
      </w:r>
    </w:p>
  </w:footnote>
  <w:footnote w:type="continuationSeparator" w:id="0">
    <w:p w14:paraId="24C8FDCE" w14:textId="77777777" w:rsidR="000948A0" w:rsidRDefault="000948A0" w:rsidP="00B57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B1"/>
    <w:rsid w:val="000948A0"/>
    <w:rsid w:val="000B3CAF"/>
    <w:rsid w:val="00142DEB"/>
    <w:rsid w:val="00186F2D"/>
    <w:rsid w:val="00266C14"/>
    <w:rsid w:val="002A31CF"/>
    <w:rsid w:val="00474C2B"/>
    <w:rsid w:val="004E0400"/>
    <w:rsid w:val="00601771"/>
    <w:rsid w:val="00705A82"/>
    <w:rsid w:val="007A6C52"/>
    <w:rsid w:val="00825A3C"/>
    <w:rsid w:val="00925253"/>
    <w:rsid w:val="00A70298"/>
    <w:rsid w:val="00B06226"/>
    <w:rsid w:val="00B576B1"/>
    <w:rsid w:val="00B75F26"/>
    <w:rsid w:val="00D1662E"/>
    <w:rsid w:val="00DB1E85"/>
    <w:rsid w:val="00E62A3E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E8A5"/>
  <w15:chartTrackingRefBased/>
  <w15:docId w15:val="{08BE09AA-416E-4D70-A001-460E917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76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ind w:right="-5"/>
      <w:jc w:val="center"/>
      <w:outlineLvl w:val="5"/>
    </w:pPr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uiPriority w:val="1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ind w:left="720"/>
    </w:pPr>
    <w:rPr>
      <w:rFonts w:cs="Calibri"/>
    </w:rPr>
  </w:style>
  <w:style w:type="paragraph" w:styleId="a6">
    <w:name w:val="header"/>
    <w:basedOn w:val="a"/>
    <w:link w:val="a7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576B1"/>
    <w:rPr>
      <w:rFonts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76B1"/>
    <w:rPr>
      <w:rFonts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2024-02-27T10:54:00Z</dcterms:created>
  <dcterms:modified xsi:type="dcterms:W3CDTF">2024-02-27T10:59:00Z</dcterms:modified>
</cp:coreProperties>
</file>